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普陀农商行丰收信福2020年第63期封闭式净值型理财产品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hint="default" w:ascii="宋体" w:hAnsi="宋体" w:eastAsia="宋体"/>
          <w:sz w:val="28"/>
          <w:szCs w:val="30"/>
          <w:lang w:val="en-US" w:eastAsia="zh-CN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  <w:lang w:val="en-US" w:eastAsia="zh-CN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普陀农商行丰收信福2020年第63期封闭式净值型理财产品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2020-11-09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4,310,000.00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3.10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-4,682.61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99,924.86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4,443,899.98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4,624,516.20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4,624,516.20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26,602.14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4,449,907.11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114,851.46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4,449,907.11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4,765,969.80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107.10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中信证券丰收信益2号集合资产管理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4,449,907.11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100.14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19柯建02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173,129.72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19邯纾01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149,985.25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20海资G1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147,930.50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20浏城03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147,930.50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20银城02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147,930.50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18凤城河债01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127,133.94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20成华国资MTN001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124,273.95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20大唐Y5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123,275.42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20住总Y1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123,275.42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20襄阳01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123,275.42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123,275.42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20寿光G1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123,123.79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20城旅01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120,472.87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20安信G2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100,267.29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100,227.84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2A8537F"/>
    <w:rsid w:val="78F4370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2021-07-30T01:07:33Z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A83AA07E502B478A92BE6DC1C604E4F2</vt:lpwstr>
  </property>
</Properties>
</file>